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A07A" w14:textId="77777777" w:rsidR="006E00BF" w:rsidRDefault="002F2B43" w:rsidP="006E00BF">
      <w:pPr>
        <w:pStyle w:val="Nagwek3"/>
        <w:jc w:val="center"/>
      </w:pPr>
      <w:bookmarkStart w:id="0" w:name="_GoBack"/>
      <w:bookmarkEnd w:id="0"/>
      <w:r>
        <w:t>Deklaracja poparcia Sprawiedliwego Handlu przez miasto</w:t>
      </w:r>
    </w:p>
    <w:p w14:paraId="36384BC0" w14:textId="77777777" w:rsidR="006E00BF" w:rsidRPr="006E00BF" w:rsidRDefault="006E00BF" w:rsidP="006E00BF"/>
    <w:p w14:paraId="28BEE004" w14:textId="77777777" w:rsidR="003167CC" w:rsidRDefault="002F2B43">
      <w:pPr>
        <w:spacing w:after="0" w:line="240" w:lineRule="auto"/>
        <w:jc w:val="center"/>
        <w:rPr>
          <w:lang w:eastAsia="pl-PL"/>
        </w:rPr>
      </w:pPr>
      <w:r>
        <w:rPr>
          <w:lang w:eastAsia="pl-PL"/>
        </w:rPr>
        <w:t xml:space="preserve">Uchwała </w:t>
      </w:r>
      <w:r w:rsidRPr="002F2B43">
        <w:rPr>
          <w:lang w:eastAsia="pl-PL"/>
        </w:rPr>
        <w:t>nr ...</w:t>
      </w:r>
      <w:r>
        <w:rPr>
          <w:lang w:eastAsia="pl-PL"/>
        </w:rPr>
        <w:t xml:space="preserve"> Rady Miasta ... z dnia ...</w:t>
      </w:r>
    </w:p>
    <w:p w14:paraId="3DA4B612" w14:textId="77777777" w:rsidR="006E00BF" w:rsidRDefault="006E00BF">
      <w:pPr>
        <w:spacing w:after="0" w:line="240" w:lineRule="auto"/>
        <w:jc w:val="center"/>
        <w:rPr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67CC" w14:paraId="37E84E07" w14:textId="77777777" w:rsidTr="006E00BF">
        <w:tc>
          <w:tcPr>
            <w:tcW w:w="4606" w:type="dxa"/>
          </w:tcPr>
          <w:p w14:paraId="72E9A85A" w14:textId="77777777" w:rsidR="003167CC" w:rsidRDefault="002F2B43">
            <w:pPr>
              <w:rPr>
                <w:rFonts w:eastAsia="Times New Roman" w:cs="Times New Roman"/>
                <w:sz w:val="20"/>
                <w:szCs w:val="16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16"/>
                <w:lang w:eastAsia="pl-PL"/>
              </w:rPr>
              <w:t>w sprawie wniesienia pozytywnego wkładu Rady Miasta ... w działania promujące idee Sprawiedliwego Handlu, rozumianego jako ruch społeczny budowany przez organizacje pozarządowe przy wsparciu konsumentów, nakierowany na współpracę rozwojową mającą na celu zapewnienie partnerskich relacji z ubogimi społecznościami drobnych wytwórców i pracowników najemnych z krajów globalnego Południa.</w:t>
            </w:r>
          </w:p>
          <w:p w14:paraId="08EC8068" w14:textId="77777777" w:rsidR="003167CC" w:rsidRDefault="002F2B43">
            <w:pPr>
              <w:rPr>
                <w:rFonts w:eastAsia="Times New Roman" w:cs="Times New Roman"/>
                <w:sz w:val="20"/>
                <w:szCs w:val="16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16"/>
                <w:lang w:eastAsia="pl-PL"/>
              </w:rPr>
              <w:t>Rada Miasta uznaje, że używanie produktów Sprawiedliwego Handlu w codziennej praktyce jest wyrazem odpowiedzialnej konsumpcji służącej zrównoważonemu rozwojowi i dlatego wspiera inicjatywy na rzecz promocji Sprawiedliwego Handlu.</w:t>
            </w:r>
          </w:p>
          <w:p w14:paraId="7406C50F" w14:textId="77777777" w:rsidR="003167CC" w:rsidRDefault="002F2B43">
            <w:pPr>
              <w:rPr>
                <w:rFonts w:eastAsia="Times New Roman" w:cs="Times New Roman"/>
                <w:iCs/>
                <w:color w:val="000000"/>
                <w:sz w:val="20"/>
                <w:szCs w:val="16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16"/>
                <w:lang w:eastAsia="pl-PL"/>
              </w:rPr>
              <w:t xml:space="preserve">Wyrażając poparcie dla idei Sprawiedliwego Handlu </w:t>
            </w:r>
            <w:r w:rsidR="006E00BF">
              <w:rPr>
                <w:rFonts w:eastAsia="Times New Roman" w:cs="Times New Roman"/>
                <w:iCs/>
                <w:color w:val="000000"/>
                <w:sz w:val="20"/>
                <w:szCs w:val="16"/>
                <w:lang w:eastAsia="pl-PL"/>
              </w:rPr>
              <w:br/>
            </w:r>
            <w:r>
              <w:rPr>
                <w:rFonts w:eastAsia="Times New Roman" w:cs="Times New Roman"/>
                <w:iCs/>
                <w:color w:val="000000"/>
                <w:sz w:val="20"/>
                <w:szCs w:val="16"/>
                <w:lang w:eastAsia="pl-PL"/>
              </w:rPr>
              <w:t>i zachęcając do stosowania produktów o etycznym pochodzeniu, wytwarzanych w ramach tego ruchu, Rada Miasta ... chce przyczynić się do uzyskania przez Miasto ... tytułu „Miasto Przyjazne dla Sprawiedliwego Handlu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0"/>
                <w:szCs w:val="16"/>
                <w:lang w:eastAsia="pl-PL"/>
              </w:rPr>
              <w:t>”.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42C2C1E4" w14:textId="77777777" w:rsidR="003167CC" w:rsidRDefault="003167C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49521F8" w14:textId="77777777" w:rsidR="003167CC" w:rsidRDefault="002F2B43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podstawie: </w:t>
            </w:r>
          </w:p>
          <w:p w14:paraId="2844EE47" w14:textId="77777777" w:rsidR="003167CC" w:rsidRDefault="002F2B43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art. 18 ust. 1 ustawy z dnia 8 marca 1990 r. o samorządzie gminnym (</w:t>
            </w:r>
            <w:r>
              <w:rPr>
                <w:rFonts w:eastAsia="Times New Roman" w:cs="Arial"/>
                <w:i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Dz.U. z 2013 roku, poz. 594 z </w:t>
            </w:r>
            <w:proofErr w:type="spellStart"/>
            <w:r>
              <w:rPr>
                <w:rFonts w:eastAsia="Times New Roman" w:cs="Arial"/>
                <w:i/>
                <w:color w:val="333333"/>
                <w:sz w:val="20"/>
                <w:szCs w:val="20"/>
                <w:shd w:val="clear" w:color="auto" w:fill="FFFFFF"/>
                <w:lang w:eastAsia="pl-PL"/>
              </w:rPr>
              <w:t>późn</w:t>
            </w:r>
            <w:proofErr w:type="spellEnd"/>
            <w:r>
              <w:rPr>
                <w:rFonts w:eastAsia="Times New Roman" w:cs="Arial"/>
                <w:i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Arial"/>
                <w:i/>
                <w:color w:val="333333"/>
                <w:sz w:val="20"/>
                <w:szCs w:val="20"/>
                <w:shd w:val="clear" w:color="auto" w:fill="FFFFFF"/>
                <w:lang w:eastAsia="pl-PL"/>
              </w:rPr>
              <w:t>zm</w:t>
            </w:r>
            <w:proofErr w:type="spellEnd"/>
            <w:proofErr w:type="gram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),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  <w:proofErr w:type="gramEnd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606" w:type="dxa"/>
          </w:tcPr>
          <w:p w14:paraId="7775E2B2" w14:textId="77777777" w:rsidR="003167CC" w:rsidRDefault="002F2B43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sprawie poparcia idei Sprawiedliwego Handlu </w:t>
            </w:r>
            <w:r w:rsidR="006E00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starań Miasta ... o uzyskanie tytułu „Miasto Przyjazne dla Sprawiedliwego Handlu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”.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*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0086BCC1" w14:textId="77777777" w:rsidR="003167CC" w:rsidRDefault="003167CC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C03F5C7" w14:textId="77777777" w:rsidR="003167CC" w:rsidRDefault="002F2B43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podstawie: </w:t>
            </w:r>
          </w:p>
          <w:p w14:paraId="4EF8BFF1" w14:textId="77777777" w:rsidR="003167CC" w:rsidRDefault="002F2B43">
            <w:pPr>
              <w:pStyle w:val="Akapitzlist"/>
              <w:numPr>
                <w:ilvl w:val="0"/>
                <w:numId w:val="2"/>
              </w:numPr>
              <w:ind w:left="356" w:hanging="356"/>
              <w:rPr>
                <w:rFonts w:eastAsia="Times New Roman" w:cs="Times New Roman"/>
                <w:i/>
                <w:sz w:val="20"/>
                <w:szCs w:val="16"/>
                <w:lang w:eastAsia="pl-PL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art. 18 ust. 1 ustawy z dnia 8 marca 1990 r. o samorządzie gminnym (Dz.U. z 2001 r. nr 142, poz. 1591,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 1337, z 2007 r. nr 48, poz. 327, nr 138, poz. 974, nr 173, poz. 1218, z 2008 r. nr 180, poz. 1111, nr 223, poz. 1458, z 2009 r. nr 52, poz. 420, nr 157, poz. 1241, z 2010 r. nr 28, poz. 142 i poz. 146, nr 40, poz. 230, nr 106, poz. 675, z 2011 r. nr 21, poz. 113, nr 117, poz. 679, nr 134, poz. 777, nr 149, poz. 887, nr 217, poz. 1281),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</w:tbl>
    <w:p w14:paraId="66063556" w14:textId="77777777" w:rsidR="006E00BF" w:rsidRDefault="006E00BF" w:rsidP="006E00BF">
      <w:pPr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14:paraId="1739196F" w14:textId="77777777" w:rsidR="006E00BF" w:rsidRPr="006E00BF" w:rsidRDefault="006E00BF" w:rsidP="006E00BF">
      <w:pPr>
        <w:spacing w:after="0" w:line="240" w:lineRule="auto"/>
        <w:ind w:left="708" w:firstLine="708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       </w:t>
      </w:r>
      <w:r w:rsidRPr="006E00BF">
        <w:rPr>
          <w:rFonts w:eastAsia="Times New Roman" w:cs="Times New Roman"/>
          <w:i/>
          <w:color w:val="000000"/>
          <w:sz w:val="20"/>
          <w:szCs w:val="20"/>
          <w:lang w:eastAsia="pl-PL"/>
        </w:rPr>
        <w:t>↓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  <w:t xml:space="preserve"> </w:t>
      </w:r>
      <w:r w:rsidRPr="006E00BF">
        <w:rPr>
          <w:rFonts w:eastAsia="Times New Roman" w:cs="Times New Roman"/>
          <w:i/>
          <w:color w:val="000000"/>
          <w:sz w:val="20"/>
          <w:szCs w:val="20"/>
          <w:lang w:eastAsia="pl-PL"/>
        </w:rPr>
        <w:t>↓</w:t>
      </w:r>
    </w:p>
    <w:p w14:paraId="04916E1A" w14:textId="77777777" w:rsidR="003167CC" w:rsidRDefault="002F2B43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§ ... Statutu Miasta ... oraz </w:t>
      </w:r>
    </w:p>
    <w:p w14:paraId="5A398674" w14:textId="77777777" w:rsidR="003167CC" w:rsidRDefault="002F2B43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§ ... Regulaminu Rady Miasta ..., </w:t>
      </w:r>
    </w:p>
    <w:p w14:paraId="6BE7F405" w14:textId="77777777" w:rsidR="003167CC" w:rsidRDefault="002F2B43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w związku z pkt. II.13, 26-27 Opinii Komitetu Regionów z dnia 1 lipca 2010 r. „Wkład w zrównoważony rozwój; rola sprawiedliwego handlu i związanych z handlem pozarządowych systemów zapewniania zgodności ze zrównoważonym rozwojem” (Dz. Urz. UE Nr C175, z 1 lipca 2010), 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uchwala się, co następuje:</w:t>
      </w:r>
    </w:p>
    <w:p w14:paraId="3C894287" w14:textId="77777777" w:rsidR="003167CC" w:rsidRDefault="002F2B4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§ 1</w:t>
      </w:r>
    </w:p>
    <w:p w14:paraId="78C9FF4B" w14:textId="77777777" w:rsidR="003167CC" w:rsidRDefault="002F2B4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Przyjmuje się stanowisko popierające:</w:t>
      </w:r>
    </w:p>
    <w:p w14:paraId="7853E0AC" w14:textId="77777777" w:rsidR="003167CC" w:rsidRDefault="002F2B43">
      <w:pPr>
        <w:spacing w:after="0" w:line="240" w:lineRule="auto"/>
        <w:ind w:left="426" w:hanging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1)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realizację Zrównoważonych Celów Rozwoju poprzez wspieranie działań i programów promujących idee Sprawiedliwego Handlu;</w:t>
      </w:r>
    </w:p>
    <w:p w14:paraId="44DF0D36" w14:textId="77777777" w:rsidR="003167CC" w:rsidRDefault="002F2B43">
      <w:pPr>
        <w:spacing w:after="0" w:line="240" w:lineRule="auto"/>
        <w:ind w:left="426" w:hanging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2)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działania promocyjne na rzecz Sprawiedliwego Handlu, w szczególności przez zamieszczanie informacji o idei, produktach i znakach Sprawiedliwego Handlu w materiałach promocyjnych Miasta ... na terenie Urzędu Miasta ..., w Informatorze Samorządowym ..., w Internecie, w Intranecie lub w inny sposób;</w:t>
      </w:r>
    </w:p>
    <w:p w14:paraId="3C0AABA8" w14:textId="77777777" w:rsidR="003167CC" w:rsidRDefault="002F2B43">
      <w:pPr>
        <w:spacing w:after="0" w:line="240" w:lineRule="auto"/>
        <w:ind w:left="426" w:hanging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3)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zaangażowanie Miasta ... w kampanię medialną, mającą na celu przedstawienie i promowanie inicjatywy uzyskania ww. tytułu, służącą także uzyskaniu wsparcia ze strony mieszkańców oraz lokalnych przedsiębiorców i instytucji, a także szkół, Kościołów i związków wyznaniowych;</w:t>
      </w:r>
    </w:p>
    <w:p w14:paraId="00681A1C" w14:textId="77777777" w:rsidR="003167CC" w:rsidRDefault="002F2B43">
      <w:pPr>
        <w:spacing w:after="0" w:line="240" w:lineRule="auto"/>
        <w:ind w:left="426" w:hanging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4)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podejmowanie działań mających na celu spełnienie przez Miasto ... wszystkich kryteriów przyznania tytułu „Miasto Przyjazne dla Sprawiedliwego Handlu”, ustalonych przez organizatorów kampanii „Społeczności Przyjazne dla Sprawiedliwego Handlu w Polsce”, tj. Fundację „Koalicja Sprawiedliwego Handlu” i Polskie Stowarzyszenie Sprawiedliwego Handlu.</w:t>
      </w:r>
    </w:p>
    <w:p w14:paraId="34BE61FD" w14:textId="77777777" w:rsidR="003167CC" w:rsidRDefault="002F2B43">
      <w:pPr>
        <w:spacing w:after="0" w:line="240" w:lineRule="auto"/>
        <w:ind w:left="426" w:hanging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5)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stosowanie tytułu „Miasto Przyjazne dla Sprawiedliwego Handlu” (w przypadku jego uzyskania) do celów promocji Miasta ..., w tym także na stronie głównej Miasta...</w:t>
      </w:r>
    </w:p>
    <w:p w14:paraId="06C1FB23" w14:textId="77777777" w:rsidR="003167CC" w:rsidRDefault="002F2B43">
      <w:pPr>
        <w:spacing w:after="0" w:line="240" w:lineRule="auto"/>
        <w:ind w:left="426" w:hanging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6)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dołożenie starań na rzecz dokonywania zakupów produktów Sprawiedliwego Handlu i serwowania ich podczas spotkań organizowanych przez Urząd Miasta ...</w:t>
      </w:r>
    </w:p>
    <w:p w14:paraId="5ACC0F82" w14:textId="77777777" w:rsidR="003167CC" w:rsidRDefault="002F2B4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§ 2</w:t>
      </w:r>
    </w:p>
    <w:p w14:paraId="617BC4FE" w14:textId="77777777" w:rsidR="003167CC" w:rsidRDefault="002F2B4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Wykonanie uchwały powierza się Prezydentowi Miasta ...</w:t>
      </w:r>
    </w:p>
    <w:p w14:paraId="64412B26" w14:textId="77777777" w:rsidR="003167CC" w:rsidRDefault="002F2B4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§ 3</w:t>
      </w:r>
    </w:p>
    <w:p w14:paraId="332139B5" w14:textId="77777777" w:rsidR="003167CC" w:rsidRDefault="002F2B43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Uchwała wchodzi w życie z dniem podjęcia.</w:t>
      </w:r>
    </w:p>
    <w:p w14:paraId="1CAF939F" w14:textId="77777777" w:rsidR="003167CC" w:rsidRDefault="003167CC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</w:p>
    <w:p w14:paraId="16BEFD73" w14:textId="77777777" w:rsidR="003167CC" w:rsidRDefault="002F2B43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>*) do wyboru alternatywne wersje preambuły i podstawny prawnej</w:t>
      </w:r>
    </w:p>
    <w:sectPr w:rsidR="003167CC" w:rsidSect="006E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4F75"/>
    <w:multiLevelType w:val="hybridMultilevel"/>
    <w:tmpl w:val="57805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7FA2"/>
    <w:multiLevelType w:val="hybridMultilevel"/>
    <w:tmpl w:val="00564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C"/>
    <w:rsid w:val="002F2B43"/>
    <w:rsid w:val="003167CC"/>
    <w:rsid w:val="006E00BF"/>
    <w:rsid w:val="00D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5C3D"/>
  <w15:docId w15:val="{EA5A2879-09EE-4879-BCF1-793A73E1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0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E00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AŻ</dc:creator>
  <cp:lastModifiedBy>Maria Huma</cp:lastModifiedBy>
  <cp:revision>2</cp:revision>
  <dcterms:created xsi:type="dcterms:W3CDTF">2017-10-05T16:25:00Z</dcterms:created>
  <dcterms:modified xsi:type="dcterms:W3CDTF">2017-10-05T16:25:00Z</dcterms:modified>
</cp:coreProperties>
</file>